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4A6A90" w:rsidRDefault="004A6A90" w:rsidP="00F97911">
      <w:pPr>
        <w:widowControl w:val="0"/>
        <w:autoSpaceDE w:val="0"/>
        <w:autoSpaceDN w:val="0"/>
        <w:adjustRightInd w:val="0"/>
        <w:spacing w:after="0" w:line="240" w:lineRule="auto"/>
        <w:rPr>
          <w:rFonts w:ascii="Times New Roman" w:eastAsia="Times New Roman" w:hAnsi="Times New Roman" w:cs="Times New Roman"/>
          <w:b/>
          <w:bCs/>
          <w:sz w:val="24"/>
          <w:szCs w:val="24"/>
          <w:lang w:eastAsia="sr-Latn-CS"/>
        </w:rPr>
      </w:pPr>
      <w:r w:rsidRPr="004A6A90">
        <w:rPr>
          <w:rFonts w:ascii="Times New Roman" w:eastAsia="Times New Roman" w:hAnsi="Times New Roman" w:cs="Times New Roman"/>
          <w:b/>
          <w:bCs/>
          <w:sz w:val="24"/>
          <w:szCs w:val="24"/>
          <w:lang w:eastAsia="sr-Latn-CS"/>
        </w:rPr>
        <w:t>Ксап22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1"/>
        <w:gridCol w:w="1097"/>
        <w:gridCol w:w="725"/>
        <w:gridCol w:w="1829"/>
        <w:gridCol w:w="80"/>
        <w:gridCol w:w="2847"/>
        <w:gridCol w:w="359"/>
        <w:gridCol w:w="1218"/>
      </w:tblGrid>
      <w:tr w:rsidR="004A6A90" w:rsidRPr="00187FAC" w:rsidTr="006C411F">
        <w:tc>
          <w:tcPr>
            <w:tcW w:w="9576" w:type="dxa"/>
            <w:gridSpan w:val="8"/>
          </w:tcPr>
          <w:p w:rsidR="004A6A90" w:rsidRPr="00187FAC" w:rsidRDefault="004A6A90"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4A6A90" w:rsidRPr="00187FAC" w:rsidTr="006C411F">
        <w:tc>
          <w:tcPr>
            <w:tcW w:w="9576" w:type="dxa"/>
            <w:gridSpan w:val="8"/>
          </w:tcPr>
          <w:p w:rsidR="004A6A90" w:rsidRPr="00187FAC" w:rsidRDefault="004A6A90"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4A6A90">
              <w:rPr>
                <w:rFonts w:ascii="Times New Roman" w:eastAsia="Times New Roman" w:hAnsi="Times New Roman" w:cs="Times New Roman"/>
                <w:b/>
                <w:bCs/>
                <w:lang w:eastAsia="sr-Latn-CS"/>
              </w:rPr>
              <w:t>French L</w:t>
            </w:r>
            <w:r w:rsidR="006C411F">
              <w:rPr>
                <w:rFonts w:ascii="Times New Roman" w:eastAsia="Times New Roman" w:hAnsi="Times New Roman" w:cs="Times New Roman"/>
                <w:b/>
                <w:bCs/>
                <w:lang w:eastAsia="sr-Latn-CS"/>
              </w:rPr>
              <w:t xml:space="preserve">anguage </w:t>
            </w:r>
            <w:r w:rsidR="00244B8A">
              <w:rPr>
                <w:rFonts w:ascii="Times New Roman" w:eastAsia="Times New Roman" w:hAnsi="Times New Roman" w:cs="Times New Roman"/>
                <w:b/>
                <w:bCs/>
                <w:lang w:eastAsia="sr-Latn-CS"/>
              </w:rPr>
              <w:t>2</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6C411F">
              <w:rPr>
                <w:rFonts w:ascii="Times New Roman" w:eastAsia="Times New Roman" w:hAnsi="Times New Roman" w:cs="Times New Roman"/>
                <w:bCs/>
                <w:lang w:eastAsia="sr-Latn-CS"/>
              </w:rPr>
              <w:t xml:space="preserve"> </w:t>
            </w:r>
            <w:proofErr w:type="spellStart"/>
            <w:r w:rsidR="006C411F">
              <w:rPr>
                <w:rFonts w:ascii="Times New Roman" w:eastAsia="Times New Roman" w:hAnsi="Times New Roman" w:cs="Times New Roman"/>
                <w:bCs/>
                <w:lang w:eastAsia="sr-Latn-CS"/>
              </w:rPr>
              <w:t>Milica</w:t>
            </w:r>
            <w:proofErr w:type="spellEnd"/>
            <w:r w:rsidR="006C411F">
              <w:rPr>
                <w:rFonts w:ascii="Times New Roman" w:eastAsia="Times New Roman" w:hAnsi="Times New Roman" w:cs="Times New Roman"/>
                <w:bCs/>
                <w:lang w:eastAsia="sr-Latn-CS"/>
              </w:rPr>
              <w:t xml:space="preserve"> V. </w:t>
            </w:r>
            <w:proofErr w:type="spellStart"/>
            <w:r w:rsidR="006C411F">
              <w:rPr>
                <w:rFonts w:ascii="Times New Roman" w:eastAsia="Times New Roman" w:hAnsi="Times New Roman" w:cs="Times New Roman"/>
                <w:bCs/>
                <w:lang w:eastAsia="sr-Latn-CS"/>
              </w:rPr>
              <w:t>Vinaver-Kovic</w:t>
            </w:r>
            <w:proofErr w:type="spellEnd"/>
          </w:p>
        </w:tc>
      </w:tr>
      <w:tr w:rsidR="00F97911" w:rsidRPr="00187FAC" w:rsidTr="006C411F">
        <w:tc>
          <w:tcPr>
            <w:tcW w:w="9576" w:type="dxa"/>
            <w:gridSpan w:val="8"/>
          </w:tcPr>
          <w:p w:rsidR="00F97911" w:rsidRPr="00187FAC" w:rsidRDefault="00F97911" w:rsidP="004A6A90">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6C411F">
              <w:rPr>
                <w:rFonts w:ascii="Times New Roman" w:eastAsia="Times New Roman" w:hAnsi="Times New Roman" w:cs="Times New Roman"/>
                <w:bCs/>
                <w:lang w:eastAsia="sr-Latn-CS"/>
              </w:rPr>
              <w:t xml:space="preserve"> elective </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6C411F">
              <w:rPr>
                <w:rFonts w:ascii="Times New Roman" w:eastAsia="Times New Roman" w:hAnsi="Times New Roman" w:cs="Times New Roman"/>
                <w:bCs/>
                <w:lang w:eastAsia="sr-Latn-CS"/>
              </w:rPr>
              <w:t xml:space="preserve"> 3</w:t>
            </w:r>
          </w:p>
        </w:tc>
      </w:tr>
      <w:tr w:rsidR="00F97911" w:rsidRPr="00187FAC" w:rsidTr="006C411F">
        <w:tc>
          <w:tcPr>
            <w:tcW w:w="9576" w:type="dxa"/>
            <w:gridSpan w:val="8"/>
          </w:tcPr>
          <w:p w:rsidR="00F97911" w:rsidRPr="00187FAC" w:rsidRDefault="00F97911" w:rsidP="00244B8A">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6C411F">
              <w:rPr>
                <w:rFonts w:ascii="Times New Roman" w:eastAsia="Times New Roman" w:hAnsi="Times New Roman" w:cs="Times New Roman"/>
                <w:bCs/>
                <w:lang w:eastAsia="sr-Latn-CS"/>
              </w:rPr>
              <w:t xml:space="preserve"> </w:t>
            </w:r>
            <w:r w:rsidR="00244B8A">
              <w:rPr>
                <w:rFonts w:ascii="Times New Roman" w:eastAsia="Times New Roman" w:hAnsi="Times New Roman" w:cs="Times New Roman"/>
                <w:bCs/>
                <w:lang w:eastAsia="sr-Latn-CS"/>
              </w:rPr>
              <w:t>Completed</w:t>
            </w:r>
            <w:r w:rsidR="00F57189">
              <w:rPr>
                <w:rFonts w:ascii="Times New Roman" w:eastAsia="Times New Roman" w:hAnsi="Times New Roman" w:cs="Times New Roman"/>
                <w:bCs/>
                <w:lang w:eastAsia="sr-Latn-CS"/>
              </w:rPr>
              <w:t xml:space="preserve"> exam in French language 1</w:t>
            </w:r>
            <w:r w:rsidR="00091A7F">
              <w:rPr>
                <w:rFonts w:ascii="Times New Roman" w:eastAsia="Times New Roman" w:hAnsi="Times New Roman" w:cs="Times New Roman"/>
                <w:bCs/>
                <w:lang w:eastAsia="sr-Latn-CS"/>
              </w:rPr>
              <w:t>.</w:t>
            </w:r>
          </w:p>
        </w:tc>
      </w:tr>
      <w:tr w:rsidR="00F97911" w:rsidRPr="00187FAC" w:rsidTr="006C411F">
        <w:tc>
          <w:tcPr>
            <w:tcW w:w="9576" w:type="dxa"/>
            <w:gridSpan w:val="8"/>
          </w:tcPr>
          <w:p w:rsidR="00F97911" w:rsidRPr="00187FAC" w:rsidRDefault="00F97911" w:rsidP="00BF09F4">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r w:rsidR="00D522CE">
              <w:rPr>
                <w:rFonts w:ascii="Times New Roman" w:eastAsia="Times New Roman" w:hAnsi="Times New Roman" w:cs="Times New Roman"/>
                <w:b/>
                <w:bCs/>
                <w:lang w:eastAsia="sr-Latn-CS"/>
              </w:rPr>
              <w:t xml:space="preserve">. </w:t>
            </w:r>
            <w:r w:rsidR="002D345D">
              <w:rPr>
                <w:rFonts w:ascii="Times New Roman" w:eastAsia="Times New Roman" w:hAnsi="Times New Roman" w:cs="Times New Roman"/>
                <w:bCs/>
                <w:lang w:eastAsia="sr-Latn-CS"/>
              </w:rPr>
              <w:t>The aim of the course is that student masters all language skills (listening, spea</w:t>
            </w:r>
            <w:r w:rsidR="00244B8A">
              <w:rPr>
                <w:rFonts w:ascii="Times New Roman" w:eastAsia="Times New Roman" w:hAnsi="Times New Roman" w:cs="Times New Roman"/>
                <w:bCs/>
                <w:lang w:eastAsia="sr-Latn-CS"/>
              </w:rPr>
              <w:t>king, reading and writing) on C1</w:t>
            </w:r>
            <w:r w:rsidR="002D345D">
              <w:rPr>
                <w:rFonts w:ascii="Times New Roman" w:eastAsia="Times New Roman" w:hAnsi="Times New Roman" w:cs="Times New Roman"/>
                <w:bCs/>
                <w:lang w:eastAsia="sr-Latn-CS"/>
              </w:rPr>
              <w:t xml:space="preserve"> level according to the Common European Framework of References. Apart from this, student should also acquire basic practical skills in the</w:t>
            </w:r>
            <w:r w:rsidR="00244B8A">
              <w:rPr>
                <w:rFonts w:ascii="Times New Roman" w:eastAsia="Times New Roman" w:hAnsi="Times New Roman" w:cs="Times New Roman"/>
                <w:bCs/>
                <w:lang w:eastAsia="sr-Latn-CS"/>
              </w:rPr>
              <w:t xml:space="preserve"> area of the</w:t>
            </w:r>
            <w:r w:rsidR="002D345D">
              <w:rPr>
                <w:rFonts w:ascii="Times New Roman" w:eastAsia="Times New Roman" w:hAnsi="Times New Roman" w:cs="Times New Roman"/>
                <w:bCs/>
                <w:lang w:eastAsia="sr-Latn-CS"/>
              </w:rPr>
              <w:t xml:space="preserve"> </w:t>
            </w:r>
            <w:r w:rsidR="00244B8A">
              <w:rPr>
                <w:rFonts w:ascii="Times New Roman" w:eastAsia="Times New Roman" w:hAnsi="Times New Roman" w:cs="Times New Roman"/>
                <w:bCs/>
                <w:lang w:eastAsia="sr-Latn-CS"/>
              </w:rPr>
              <w:t xml:space="preserve">linguistics of text (relevant types of texts and their features), linguistic stylistics and functional stylistics (scientific functional style, journalistic functional style, administrative functional style, etc.) and pragmatics (verbal and nonverbal communication) as well as to enable students to apply the acquired knowledge in the abovementioned areas appropriately in written and oral communication. It is also necessary that students be acquainted with relevant national standards (Canada, Belgium, </w:t>
            </w:r>
            <w:r w:rsidR="00BF09F4">
              <w:rPr>
                <w:rFonts w:ascii="Times New Roman" w:eastAsia="Times New Roman" w:hAnsi="Times New Roman" w:cs="Times New Roman"/>
                <w:bCs/>
                <w:lang w:eastAsia="sr-Latn-CS"/>
              </w:rPr>
              <w:t>and Switzerland</w:t>
            </w:r>
            <w:r w:rsidR="00244B8A">
              <w:rPr>
                <w:rFonts w:ascii="Times New Roman" w:eastAsia="Times New Roman" w:hAnsi="Times New Roman" w:cs="Times New Roman"/>
                <w:bCs/>
                <w:lang w:eastAsia="sr-Latn-CS"/>
              </w:rPr>
              <w:t>) and to adequately develop reading and listening skills. The aim is also to develop the ability to listen actively, as well as rhetoric skills and to prepare students for oral presentation in general</w:t>
            </w:r>
            <w:r w:rsidR="0031493B">
              <w:rPr>
                <w:rFonts w:ascii="Times New Roman" w:eastAsia="Times New Roman" w:hAnsi="Times New Roman" w:cs="Times New Roman"/>
                <w:bCs/>
                <w:lang w:eastAsia="sr-Latn-CS"/>
              </w:rPr>
              <w:t>.</w:t>
            </w:r>
          </w:p>
        </w:tc>
      </w:tr>
      <w:tr w:rsidR="00F97911" w:rsidRPr="00187FAC" w:rsidTr="006C411F">
        <w:tc>
          <w:tcPr>
            <w:tcW w:w="9576" w:type="dxa"/>
            <w:gridSpan w:val="8"/>
          </w:tcPr>
          <w:p w:rsidR="00F97911" w:rsidRPr="00187FAC" w:rsidRDefault="00D522CE" w:rsidP="00BF09F4">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b/>
                <w:bCs/>
                <w:lang w:eastAsia="sr-Latn-CS"/>
              </w:rPr>
              <w:t xml:space="preserve">Course outcome. </w:t>
            </w:r>
            <w:r w:rsidR="0031493B">
              <w:rPr>
                <w:rFonts w:ascii="Times New Roman" w:eastAsia="Times New Roman" w:hAnsi="Times New Roman" w:cs="Times New Roman"/>
                <w:bCs/>
                <w:lang w:eastAsia="sr-Latn-CS"/>
              </w:rPr>
              <w:t xml:space="preserve">Student has mastered all language skills (listening, speaking, reading and writing) at B2 level according to Common European Framework of References and has acquired the basic practical knowledge in the area of text linguistics (the relevant types of text, relevant </w:t>
            </w:r>
            <w:proofErr w:type="spellStart"/>
            <w:r w:rsidR="0031493B">
              <w:rPr>
                <w:rFonts w:ascii="Times New Roman" w:eastAsia="Times New Roman" w:hAnsi="Times New Roman" w:cs="Times New Roman"/>
                <w:bCs/>
                <w:lang w:eastAsia="sr-Latn-CS"/>
              </w:rPr>
              <w:t>textualization</w:t>
            </w:r>
            <w:proofErr w:type="spellEnd"/>
            <w:r w:rsidR="0031493B">
              <w:rPr>
                <w:rFonts w:ascii="Times New Roman" w:eastAsia="Times New Roman" w:hAnsi="Times New Roman" w:cs="Times New Roman"/>
                <w:bCs/>
                <w:lang w:eastAsia="sr-Latn-CS"/>
              </w:rPr>
              <w:t xml:space="preserve"> patterns, contrastive texting insights etc.) and pragmatics (verbal and nonverbal communication features from the point of view of function, i.e. linguistic action). Student successfully applies the acquired knowledge and skills both in written and in oral communication, they have significantly enriched knowledge of the target culture, so as to prepare for translation tasks.</w:t>
            </w:r>
          </w:p>
        </w:tc>
      </w:tr>
      <w:tr w:rsidR="00F97911" w:rsidRPr="00187FAC" w:rsidTr="006C411F">
        <w:tc>
          <w:tcPr>
            <w:tcW w:w="9576" w:type="dxa"/>
            <w:gridSpan w:val="8"/>
          </w:tcPr>
          <w:p w:rsidR="00847145" w:rsidRDefault="00F97911" w:rsidP="00BF09F4">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sidRPr="00187FAC">
              <w:rPr>
                <w:rFonts w:ascii="Times New Roman" w:eastAsia="Times New Roman" w:hAnsi="Times New Roman" w:cs="Times New Roman"/>
                <w:b/>
                <w:bCs/>
                <w:lang w:eastAsia="sr-Latn-CS"/>
              </w:rPr>
              <w:t>Course content</w:t>
            </w:r>
            <w:r w:rsidR="00D522CE">
              <w:rPr>
                <w:rFonts w:ascii="Times New Roman" w:eastAsia="Times New Roman" w:hAnsi="Times New Roman" w:cs="Times New Roman"/>
                <w:b/>
                <w:bCs/>
                <w:lang w:eastAsia="sr-Latn-CS"/>
              </w:rPr>
              <w:t xml:space="preserve">. </w:t>
            </w:r>
            <w:r w:rsidRPr="00187FAC">
              <w:rPr>
                <w:rFonts w:ascii="Times New Roman" w:eastAsia="Times New Roman" w:hAnsi="Times New Roman" w:cs="Times New Roman"/>
                <w:i/>
                <w:iCs/>
                <w:lang w:eastAsia="sr-Latn-CS"/>
              </w:rPr>
              <w:t>Theory</w:t>
            </w:r>
            <w:r w:rsidR="00D522CE">
              <w:rPr>
                <w:rFonts w:ascii="Times New Roman" w:eastAsia="Times New Roman" w:hAnsi="Times New Roman" w:cs="Times New Roman"/>
                <w:i/>
                <w:iCs/>
                <w:lang w:eastAsia="sr-Latn-CS"/>
              </w:rPr>
              <w:t xml:space="preserve"> </w:t>
            </w:r>
            <w:r w:rsidR="00CE4515">
              <w:rPr>
                <w:rFonts w:ascii="Times New Roman" w:eastAsia="Times New Roman" w:hAnsi="Times New Roman" w:cs="Times New Roman"/>
                <w:iCs/>
                <w:lang w:eastAsia="sr-Latn-CS"/>
              </w:rPr>
              <w:t>Differentiation and usage of different functional styles and linguistic registers of the foreign language.</w:t>
            </w:r>
            <w:r w:rsidR="00D522CE">
              <w:rPr>
                <w:rFonts w:ascii="Times New Roman" w:eastAsia="Times New Roman" w:hAnsi="Times New Roman" w:cs="Times New Roman"/>
                <w:iCs/>
                <w:lang w:eastAsia="sr-Latn-CS"/>
              </w:rPr>
              <w:t xml:space="preserve"> </w:t>
            </w:r>
            <w:r w:rsidR="00CE4515">
              <w:rPr>
                <w:rFonts w:ascii="Times New Roman" w:eastAsia="Times New Roman" w:hAnsi="Times New Roman" w:cs="Times New Roman"/>
                <w:iCs/>
                <w:lang w:eastAsia="sr-Latn-CS"/>
              </w:rPr>
              <w:t>Horizontal and vertical language stratification (regional, social, etc.).</w:t>
            </w:r>
            <w:r w:rsidR="00D522CE">
              <w:rPr>
                <w:rFonts w:ascii="Times New Roman" w:eastAsia="Times New Roman" w:hAnsi="Times New Roman" w:cs="Times New Roman"/>
                <w:iCs/>
                <w:lang w:eastAsia="sr-Latn-CS"/>
              </w:rPr>
              <w:t xml:space="preserve"> </w:t>
            </w:r>
            <w:r w:rsidR="00CE4515">
              <w:rPr>
                <w:rFonts w:ascii="Times New Roman" w:eastAsia="Times New Roman" w:hAnsi="Times New Roman" w:cs="Times New Roman"/>
                <w:iCs/>
                <w:lang w:eastAsia="sr-Latn-CS"/>
              </w:rPr>
              <w:t>Culturally marked lexis and cultural specificities of the target linguistic community. Current social and media topics etc.</w:t>
            </w:r>
            <w:r w:rsidR="00BF09F4">
              <w:rPr>
                <w:rFonts w:ascii="Times New Roman" w:eastAsia="Times New Roman" w:hAnsi="Times New Roman" w:cs="Times New Roman"/>
                <w:iCs/>
                <w:lang w:eastAsia="sr-Latn-CS"/>
              </w:rPr>
              <w:t xml:space="preserve"> </w:t>
            </w:r>
            <w:r w:rsidRPr="00187FAC">
              <w:rPr>
                <w:rFonts w:ascii="Times New Roman" w:eastAsia="Times New Roman" w:hAnsi="Times New Roman" w:cs="Times New Roman"/>
                <w:i/>
                <w:iCs/>
                <w:lang w:eastAsia="sr-Latn-CS"/>
              </w:rPr>
              <w:t>Practice: Practical classes, OFT, SRW</w:t>
            </w:r>
            <w:r w:rsidR="00D522CE">
              <w:rPr>
                <w:rFonts w:ascii="Times New Roman" w:eastAsia="Times New Roman" w:hAnsi="Times New Roman" w:cs="Times New Roman"/>
                <w:i/>
                <w:iCs/>
                <w:lang w:eastAsia="sr-Latn-CS"/>
              </w:rPr>
              <w:t xml:space="preserve"> </w:t>
            </w:r>
            <w:r w:rsidR="00CE4515">
              <w:rPr>
                <w:rFonts w:ascii="Times New Roman" w:eastAsia="Times New Roman" w:hAnsi="Times New Roman" w:cs="Times New Roman"/>
                <w:iCs/>
                <w:lang w:eastAsia="sr-Latn-CS"/>
              </w:rPr>
              <w:t xml:space="preserve">Different modification and substitution exercises, practicing collocations, metaphors, synonyms and antonyms, word formation etc. Different types of text production, particularly non-literary texts. Reading, </w:t>
            </w:r>
            <w:r w:rsidR="00847145" w:rsidRPr="00847145">
              <w:rPr>
                <w:rFonts w:ascii="Times New Roman" w:eastAsia="Times New Roman" w:hAnsi="Times New Roman" w:cs="Times New Roman"/>
                <w:iCs/>
                <w:lang w:eastAsia="sr-Latn-CS"/>
              </w:rPr>
              <w:t>analysis</w:t>
            </w:r>
            <w:r w:rsidR="00847145">
              <w:rPr>
                <w:rFonts w:ascii="Times New Roman" w:eastAsia="Times New Roman" w:hAnsi="Times New Roman" w:cs="Times New Roman"/>
                <w:iCs/>
                <w:lang w:eastAsia="sr-Latn-CS"/>
              </w:rPr>
              <w:t xml:space="preserve"> of </w:t>
            </w:r>
            <w:r w:rsidR="00CE4515">
              <w:rPr>
                <w:rFonts w:ascii="Times New Roman" w:eastAsia="Times New Roman" w:hAnsi="Times New Roman" w:cs="Times New Roman"/>
                <w:iCs/>
                <w:lang w:eastAsia="sr-Latn-CS"/>
              </w:rPr>
              <w:t xml:space="preserve">scientific, </w:t>
            </w:r>
            <w:r w:rsidR="0010622D">
              <w:rPr>
                <w:rFonts w:ascii="Times New Roman" w:eastAsia="Times New Roman" w:hAnsi="Times New Roman" w:cs="Times New Roman"/>
                <w:iCs/>
                <w:lang w:eastAsia="sr-Latn-CS"/>
              </w:rPr>
              <w:t>specialized</w:t>
            </w:r>
            <w:r w:rsidR="00847145">
              <w:rPr>
                <w:rFonts w:ascii="Times New Roman" w:eastAsia="Times New Roman" w:hAnsi="Times New Roman" w:cs="Times New Roman"/>
                <w:b/>
                <w:iCs/>
                <w:lang w:eastAsia="sr-Latn-CS"/>
              </w:rPr>
              <w:t xml:space="preserve"> </w:t>
            </w:r>
            <w:r w:rsidR="00847145">
              <w:rPr>
                <w:rFonts w:ascii="Times New Roman" w:eastAsia="Times New Roman" w:hAnsi="Times New Roman" w:cs="Times New Roman"/>
                <w:iCs/>
                <w:lang w:eastAsia="sr-Latn-CS"/>
              </w:rPr>
              <w:t>and administrative texts written in all nationals standards of French. Comprehension of complex texts on topics specific for the society, culture, politics and administration of the target linguistic community.</w:t>
            </w:r>
            <w:r w:rsidR="00BF09F4">
              <w:rPr>
                <w:rFonts w:ascii="Times New Roman" w:eastAsia="Times New Roman" w:hAnsi="Times New Roman" w:cs="Times New Roman"/>
                <w:iCs/>
                <w:lang w:eastAsia="sr-Latn-CS"/>
              </w:rPr>
              <w:t xml:space="preserve"> </w:t>
            </w:r>
            <w:r w:rsidR="00847145">
              <w:rPr>
                <w:rFonts w:ascii="Times New Roman" w:eastAsia="Times New Roman" w:hAnsi="Times New Roman" w:cs="Times New Roman"/>
                <w:iCs/>
                <w:lang w:eastAsia="sr-Latn-CS"/>
              </w:rPr>
              <w:t xml:space="preserve">Production of adequate </w:t>
            </w:r>
            <w:r w:rsidR="0010622D">
              <w:rPr>
                <w:rFonts w:ascii="Times New Roman" w:eastAsia="Times New Roman" w:hAnsi="Times New Roman" w:cs="Times New Roman"/>
                <w:iCs/>
                <w:lang w:eastAsia="sr-Latn-CS"/>
              </w:rPr>
              <w:t>specialized</w:t>
            </w:r>
            <w:r w:rsidR="00847145">
              <w:rPr>
                <w:rFonts w:ascii="Times New Roman" w:eastAsia="Times New Roman" w:hAnsi="Times New Roman" w:cs="Times New Roman"/>
                <w:iCs/>
                <w:lang w:eastAsia="sr-Latn-CS"/>
              </w:rPr>
              <w:t xml:space="preserve"> and administrative texts.</w:t>
            </w:r>
            <w:r w:rsidR="00BF09F4">
              <w:rPr>
                <w:rFonts w:ascii="Times New Roman" w:eastAsia="Times New Roman" w:hAnsi="Times New Roman" w:cs="Times New Roman"/>
                <w:iCs/>
                <w:lang w:eastAsia="sr-Latn-CS"/>
              </w:rPr>
              <w:t xml:space="preserve"> </w:t>
            </w:r>
            <w:r w:rsidR="00847145">
              <w:rPr>
                <w:rFonts w:ascii="Times New Roman" w:eastAsia="Times New Roman" w:hAnsi="Times New Roman" w:cs="Times New Roman"/>
                <w:iCs/>
                <w:lang w:eastAsia="sr-Latn-CS"/>
              </w:rPr>
              <w:t>Active listening, active noticing speech structures in the foreign language. Listening skills development with the accent on regional stratification and different national varieties.</w:t>
            </w:r>
          </w:p>
          <w:p w:rsidR="00F97911" w:rsidRPr="00187FAC" w:rsidRDefault="00847145" w:rsidP="00BF09F4">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iCs/>
                <w:lang w:eastAsia="sr-Latn-CS"/>
              </w:rPr>
              <w:t>Complex speech acts in professional and official situations. Development of rhetoric abilities and preparation for oral presentation and structured speech in general.</w:t>
            </w:r>
            <w:r w:rsidRPr="00187FAC">
              <w:rPr>
                <w:rFonts w:ascii="Times New Roman" w:eastAsia="Times New Roman" w:hAnsi="Times New Roman" w:cs="Times New Roman"/>
                <w:lang w:eastAsia="sr-Latn-CS"/>
              </w:rPr>
              <w:t xml:space="preserve"> </w:t>
            </w:r>
          </w:p>
        </w:tc>
      </w:tr>
      <w:tr w:rsidR="00F97911" w:rsidRPr="00091A7F" w:rsidTr="006C411F">
        <w:tc>
          <w:tcPr>
            <w:tcW w:w="9576" w:type="dxa"/>
            <w:gridSpan w:val="8"/>
          </w:tcPr>
          <w:p w:rsidR="00F97911" w:rsidRPr="00D522CE" w:rsidRDefault="00D522CE" w:rsidP="00BF09F4">
            <w:pPr>
              <w:widowControl w:val="0"/>
              <w:autoSpaceDE w:val="0"/>
              <w:autoSpaceDN w:val="0"/>
              <w:adjustRightInd w:val="0"/>
              <w:spacing w:after="0" w:line="240" w:lineRule="auto"/>
              <w:jc w:val="both"/>
              <w:rPr>
                <w:rFonts w:ascii="Times New Roman" w:eastAsia="Times New Roman" w:hAnsi="Times New Roman" w:cs="Times New Roman"/>
                <w:bCs/>
                <w:lang w:val="fr-FR" w:eastAsia="sr-Latn-CS"/>
              </w:rPr>
            </w:pPr>
            <w:proofErr w:type="spellStart"/>
            <w:r>
              <w:rPr>
                <w:rFonts w:ascii="Times New Roman" w:eastAsia="Times New Roman" w:hAnsi="Times New Roman" w:cs="Times New Roman"/>
                <w:b/>
                <w:bCs/>
                <w:lang w:val="fr-FR" w:eastAsia="sr-Latn-CS"/>
              </w:rPr>
              <w:t>Literature</w:t>
            </w:r>
            <w:proofErr w:type="spellEnd"/>
            <w:r>
              <w:rPr>
                <w:rFonts w:ascii="Times New Roman" w:eastAsia="Times New Roman" w:hAnsi="Times New Roman" w:cs="Times New Roman"/>
                <w:b/>
                <w:bCs/>
                <w:lang w:val="fr-FR" w:eastAsia="sr-Latn-CS"/>
              </w:rPr>
              <w:t xml:space="preserve">. </w:t>
            </w:r>
            <w:r>
              <w:rPr>
                <w:rFonts w:ascii="Times New Roman" w:eastAsia="Times New Roman" w:hAnsi="Times New Roman" w:cs="Times New Roman"/>
                <w:bCs/>
                <w:lang w:val="fr-FR" w:eastAsia="sr-Latn-CS"/>
              </w:rPr>
              <w:t xml:space="preserve">1. </w:t>
            </w:r>
            <w:proofErr w:type="spellStart"/>
            <w:r w:rsidR="00CE4515" w:rsidRPr="004A6A90">
              <w:rPr>
                <w:rFonts w:ascii="Times New Roman" w:eastAsia="Times New Roman" w:hAnsi="Times New Roman" w:cs="Times New Roman"/>
                <w:bCs/>
                <w:lang w:val="fr-FR" w:eastAsia="sr-Latn-CS"/>
              </w:rPr>
              <w:t>Charaudeau</w:t>
            </w:r>
            <w:proofErr w:type="spellEnd"/>
            <w:r w:rsidR="00CE4515" w:rsidRPr="004A6A90">
              <w:rPr>
                <w:rFonts w:ascii="Times New Roman" w:eastAsia="Times New Roman" w:hAnsi="Times New Roman" w:cs="Times New Roman"/>
                <w:bCs/>
                <w:lang w:val="fr-FR" w:eastAsia="sr-Latn-CS"/>
              </w:rPr>
              <w:t xml:space="preserve"> P. (1992) </w:t>
            </w:r>
            <w:r w:rsidR="00CE4515" w:rsidRPr="00D522CE">
              <w:rPr>
                <w:rFonts w:ascii="Times New Roman" w:eastAsia="Times New Roman" w:hAnsi="Times New Roman" w:cs="Times New Roman"/>
                <w:bCs/>
                <w:i/>
                <w:lang w:val="fr-FR" w:eastAsia="sr-Latn-CS"/>
              </w:rPr>
              <w:t>Grammaire du sens et de l’expression</w:t>
            </w:r>
            <w:r>
              <w:rPr>
                <w:rFonts w:ascii="Times New Roman" w:eastAsia="Times New Roman" w:hAnsi="Times New Roman" w:cs="Times New Roman"/>
                <w:bCs/>
                <w:lang w:val="fr-FR" w:eastAsia="sr-Latn-CS"/>
              </w:rPr>
              <w:t xml:space="preserve">. Paris : Hachette ; 2. </w:t>
            </w:r>
            <w:r w:rsidR="006C411F" w:rsidRPr="004A6A90">
              <w:rPr>
                <w:rFonts w:ascii="Times New Roman" w:eastAsia="Times New Roman" w:hAnsi="Times New Roman" w:cs="Times New Roman"/>
                <w:bCs/>
                <w:lang w:val="fr-FR" w:eastAsia="sr-Latn-CS"/>
              </w:rPr>
              <w:t xml:space="preserve">Collectif (2007). </w:t>
            </w:r>
            <w:r w:rsidR="006C411F" w:rsidRPr="00D522CE">
              <w:rPr>
                <w:rFonts w:ascii="Times New Roman" w:eastAsia="Times New Roman" w:hAnsi="Times New Roman" w:cs="Times New Roman"/>
                <w:bCs/>
                <w:i/>
                <w:lang w:val="fr-FR" w:eastAsia="sr-Latn-CS"/>
              </w:rPr>
              <w:t>Nouveau DALF C1-</w:t>
            </w:r>
            <w:r w:rsidRPr="00D522CE">
              <w:rPr>
                <w:rFonts w:ascii="Times New Roman" w:eastAsia="Times New Roman" w:hAnsi="Times New Roman" w:cs="Times New Roman"/>
                <w:bCs/>
                <w:i/>
                <w:lang w:val="fr-FR" w:eastAsia="sr-Latn-CS"/>
              </w:rPr>
              <w:t>C2,</w:t>
            </w:r>
            <w:r w:rsidR="006C411F" w:rsidRPr="00D522CE">
              <w:rPr>
                <w:rFonts w:ascii="Times New Roman" w:eastAsia="Times New Roman" w:hAnsi="Times New Roman" w:cs="Times New Roman"/>
                <w:bCs/>
                <w:i/>
                <w:lang w:val="fr-FR" w:eastAsia="sr-Latn-CS"/>
              </w:rPr>
              <w:t xml:space="preserve"> 250 activités</w:t>
            </w:r>
            <w:r w:rsidR="006C411F" w:rsidRPr="004A6A90">
              <w:rPr>
                <w:rFonts w:ascii="Times New Roman" w:eastAsia="Times New Roman" w:hAnsi="Times New Roman" w:cs="Times New Roman"/>
                <w:bCs/>
                <w:lang w:val="fr-FR" w:eastAsia="sr-Latn-CS"/>
              </w:rPr>
              <w:t>. Paris: Clé Interna</w:t>
            </w:r>
            <w:r>
              <w:rPr>
                <w:rFonts w:ascii="Times New Roman" w:eastAsia="Times New Roman" w:hAnsi="Times New Roman" w:cs="Times New Roman"/>
                <w:bCs/>
                <w:lang w:val="fr-FR" w:eastAsia="sr-Latn-CS"/>
              </w:rPr>
              <w:t xml:space="preserve">tional, Scolaire /Universitaire ; 3. </w:t>
            </w:r>
            <w:proofErr w:type="spellStart"/>
            <w:r w:rsidR="00CE4515" w:rsidRPr="004A6A90">
              <w:rPr>
                <w:rFonts w:ascii="Times New Roman" w:eastAsia="Times New Roman" w:hAnsi="Times New Roman" w:cs="Times New Roman"/>
                <w:bCs/>
                <w:lang w:val="fr-FR" w:eastAsia="sr-Latn-CS"/>
              </w:rPr>
              <w:t>Kober</w:t>
            </w:r>
            <w:proofErr w:type="spellEnd"/>
            <w:r w:rsidR="00CE4515" w:rsidRPr="004A6A90">
              <w:rPr>
                <w:rFonts w:ascii="Times New Roman" w:eastAsia="Times New Roman" w:hAnsi="Times New Roman" w:cs="Times New Roman"/>
                <w:bCs/>
                <w:lang w:val="fr-FR" w:eastAsia="sr-Latn-CS"/>
              </w:rPr>
              <w:t>-</w:t>
            </w:r>
            <w:proofErr w:type="spellStart"/>
            <w:r w:rsidR="00CE4515" w:rsidRPr="004A6A90">
              <w:rPr>
                <w:rFonts w:ascii="Times New Roman" w:eastAsia="Times New Roman" w:hAnsi="Times New Roman" w:cs="Times New Roman"/>
                <w:bCs/>
                <w:lang w:val="fr-FR" w:eastAsia="sr-Latn-CS"/>
              </w:rPr>
              <w:t>Kleinert</w:t>
            </w:r>
            <w:proofErr w:type="spellEnd"/>
            <w:r w:rsidR="00CE4515" w:rsidRPr="004A6A90">
              <w:rPr>
                <w:rFonts w:ascii="Times New Roman" w:eastAsia="Times New Roman" w:hAnsi="Times New Roman" w:cs="Times New Roman"/>
                <w:bCs/>
                <w:lang w:val="fr-FR" w:eastAsia="sr-Latn-CS"/>
              </w:rPr>
              <w:t xml:space="preserve"> C., </w:t>
            </w:r>
            <w:proofErr w:type="spellStart"/>
            <w:r w:rsidR="00CE4515" w:rsidRPr="004A6A90">
              <w:rPr>
                <w:rFonts w:ascii="Times New Roman" w:eastAsia="Times New Roman" w:hAnsi="Times New Roman" w:cs="Times New Roman"/>
                <w:bCs/>
                <w:lang w:val="fr-FR" w:eastAsia="sr-Latn-CS"/>
              </w:rPr>
              <w:t>Parizet</w:t>
            </w:r>
            <w:proofErr w:type="spellEnd"/>
            <w:r w:rsidR="00CE4515" w:rsidRPr="004A6A90">
              <w:rPr>
                <w:rFonts w:ascii="Times New Roman" w:eastAsia="Times New Roman" w:hAnsi="Times New Roman" w:cs="Times New Roman"/>
                <w:bCs/>
                <w:lang w:val="fr-FR" w:eastAsia="sr-Latn-CS"/>
              </w:rPr>
              <w:t xml:space="preserve"> M-L., Poisson-Quinton S. (2007) </w:t>
            </w:r>
            <w:r w:rsidR="00CE4515" w:rsidRPr="00D522CE">
              <w:rPr>
                <w:rFonts w:ascii="Times New Roman" w:eastAsia="Times New Roman" w:hAnsi="Times New Roman" w:cs="Times New Roman"/>
                <w:bCs/>
                <w:i/>
                <w:lang w:val="fr-FR" w:eastAsia="sr-Latn-CS"/>
              </w:rPr>
              <w:t>Activités pour le cadre européen commun de référence Niveaux C1-C2</w:t>
            </w:r>
            <w:r>
              <w:rPr>
                <w:rFonts w:ascii="Times New Roman" w:eastAsia="Times New Roman" w:hAnsi="Times New Roman" w:cs="Times New Roman"/>
                <w:bCs/>
                <w:lang w:val="fr-FR" w:eastAsia="sr-Latn-CS"/>
              </w:rPr>
              <w:t xml:space="preserve">. Paris : Clé International ; 4. </w:t>
            </w:r>
            <w:r w:rsidR="00CE4515" w:rsidRPr="004A6A90">
              <w:rPr>
                <w:rFonts w:ascii="Times New Roman" w:eastAsia="Times New Roman" w:hAnsi="Times New Roman" w:cs="Times New Roman"/>
                <w:bCs/>
                <w:lang w:val="fr-FR" w:eastAsia="sr-Latn-CS"/>
              </w:rPr>
              <w:t>Niquet G</w:t>
            </w:r>
            <w:r w:rsidRPr="004A6A90">
              <w:rPr>
                <w:rFonts w:ascii="Times New Roman" w:eastAsia="Times New Roman" w:hAnsi="Times New Roman" w:cs="Times New Roman"/>
                <w:bCs/>
                <w:lang w:val="fr-FR" w:eastAsia="sr-Latn-CS"/>
              </w:rPr>
              <w:t>. (</w:t>
            </w:r>
            <w:r w:rsidR="00CE4515" w:rsidRPr="004A6A90">
              <w:rPr>
                <w:rFonts w:ascii="Times New Roman" w:eastAsia="Times New Roman" w:hAnsi="Times New Roman" w:cs="Times New Roman"/>
                <w:bCs/>
                <w:lang w:val="fr-FR" w:eastAsia="sr-Latn-CS"/>
              </w:rPr>
              <w:t xml:space="preserve">1992) </w:t>
            </w:r>
            <w:r w:rsidR="00CE4515" w:rsidRPr="00D522CE">
              <w:rPr>
                <w:rFonts w:ascii="Times New Roman" w:eastAsia="Times New Roman" w:hAnsi="Times New Roman" w:cs="Times New Roman"/>
                <w:bCs/>
                <w:i/>
                <w:lang w:val="fr-FR" w:eastAsia="sr-Latn-CS"/>
              </w:rPr>
              <w:t>Écrire avec logique et clarté</w:t>
            </w:r>
            <w:r>
              <w:rPr>
                <w:rFonts w:ascii="Times New Roman" w:eastAsia="Times New Roman" w:hAnsi="Times New Roman" w:cs="Times New Roman"/>
                <w:bCs/>
                <w:lang w:val="fr-FR" w:eastAsia="sr-Latn-CS"/>
              </w:rPr>
              <w:t xml:space="preserve">. Paris: Hatier ; 5. </w:t>
            </w:r>
            <w:proofErr w:type="spellStart"/>
            <w:r w:rsidR="00CE4515" w:rsidRPr="004A6A90">
              <w:rPr>
                <w:rFonts w:ascii="Times New Roman" w:eastAsia="Times New Roman" w:hAnsi="Times New Roman" w:cs="Times New Roman"/>
                <w:bCs/>
                <w:lang w:val="fr-FR" w:eastAsia="sr-Latn-CS"/>
              </w:rPr>
              <w:t>Rougerie</w:t>
            </w:r>
            <w:proofErr w:type="spellEnd"/>
            <w:r w:rsidR="00CE4515" w:rsidRPr="004A6A90">
              <w:rPr>
                <w:rFonts w:ascii="Times New Roman" w:eastAsia="Times New Roman" w:hAnsi="Times New Roman" w:cs="Times New Roman"/>
                <w:bCs/>
                <w:lang w:val="fr-FR" w:eastAsia="sr-Latn-CS"/>
              </w:rPr>
              <w:t xml:space="preserve"> A. (1995) </w:t>
            </w:r>
            <w:r w:rsidR="00CE4515" w:rsidRPr="00D522CE">
              <w:rPr>
                <w:rFonts w:ascii="Times New Roman" w:eastAsia="Times New Roman" w:hAnsi="Times New Roman" w:cs="Times New Roman"/>
                <w:bCs/>
                <w:i/>
                <w:lang w:val="fr-FR" w:eastAsia="sr-Latn-CS"/>
              </w:rPr>
              <w:t>Trouvez le mot juste</w:t>
            </w:r>
            <w:r w:rsidR="00CE4515" w:rsidRPr="004A6A90">
              <w:rPr>
                <w:rFonts w:ascii="Times New Roman" w:eastAsia="Times New Roman" w:hAnsi="Times New Roman" w:cs="Times New Roman"/>
                <w:bCs/>
                <w:lang w:val="fr-FR" w:eastAsia="sr-Latn-CS"/>
              </w:rPr>
              <w:t xml:space="preserve">. </w:t>
            </w:r>
            <w:r w:rsidR="00CE4515" w:rsidRPr="00D522CE">
              <w:rPr>
                <w:rFonts w:ascii="Times New Roman" w:eastAsia="Times New Roman" w:hAnsi="Times New Roman" w:cs="Times New Roman"/>
                <w:bCs/>
                <w:lang w:val="fr-FR" w:eastAsia="sr-Latn-CS"/>
              </w:rPr>
              <w:t>Paris: Hatier.</w:t>
            </w:r>
          </w:p>
        </w:tc>
      </w:tr>
      <w:tr w:rsidR="00F97911" w:rsidRPr="00187FAC" w:rsidTr="006C411F">
        <w:tc>
          <w:tcPr>
            <w:tcW w:w="7999"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7"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D522CE">
        <w:tc>
          <w:tcPr>
            <w:tcW w:w="1421" w:type="dxa"/>
          </w:tcPr>
          <w:p w:rsidR="00F97911" w:rsidRPr="00187FAC" w:rsidRDefault="00F97911" w:rsidP="00D522CE">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D522CE">
              <w:rPr>
                <w:rFonts w:ascii="Times New Roman" w:eastAsia="Times New Roman" w:hAnsi="Times New Roman" w:cs="Times New Roman"/>
                <w:bCs/>
                <w:sz w:val="20"/>
                <w:szCs w:val="20"/>
                <w:lang w:eastAsia="sr-Latn-CS"/>
              </w:rPr>
              <w:t xml:space="preserve"> </w:t>
            </w:r>
            <w:r w:rsidR="006C411F">
              <w:rPr>
                <w:rFonts w:ascii="Times New Roman" w:eastAsia="Times New Roman" w:hAnsi="Times New Roman" w:cs="Times New Roman"/>
                <w:bCs/>
                <w:sz w:val="20"/>
                <w:szCs w:val="20"/>
                <w:lang w:eastAsia="sr-Latn-CS"/>
              </w:rPr>
              <w:t>1</w:t>
            </w:r>
          </w:p>
        </w:tc>
        <w:tc>
          <w:tcPr>
            <w:tcW w:w="1097" w:type="dxa"/>
          </w:tcPr>
          <w:p w:rsidR="006C411F" w:rsidRPr="00187FAC" w:rsidRDefault="00F97911" w:rsidP="00D522CE">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D522CE">
              <w:rPr>
                <w:rFonts w:ascii="Times New Roman" w:eastAsia="Times New Roman" w:hAnsi="Times New Roman" w:cs="Times New Roman"/>
                <w:bCs/>
                <w:sz w:val="20"/>
                <w:szCs w:val="20"/>
                <w:lang w:eastAsia="sr-Latn-CS"/>
              </w:rPr>
              <w:t xml:space="preserve"> </w:t>
            </w:r>
            <w:r w:rsidR="006C411F">
              <w:rPr>
                <w:rFonts w:ascii="Times New Roman" w:eastAsia="Times New Roman" w:hAnsi="Times New Roman" w:cs="Times New Roman"/>
                <w:bCs/>
                <w:sz w:val="20"/>
                <w:szCs w:val="20"/>
                <w:lang w:eastAsia="sr-Latn-CS"/>
              </w:rPr>
              <w:t>1</w:t>
            </w:r>
          </w:p>
        </w:tc>
        <w:tc>
          <w:tcPr>
            <w:tcW w:w="2554"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7" w:type="dxa"/>
            <w:gridSpan w:val="2"/>
          </w:tcPr>
          <w:p w:rsidR="00F97911" w:rsidRPr="00187FAC" w:rsidRDefault="00F97911" w:rsidP="00D522CE">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7"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6C411F">
        <w:tc>
          <w:tcPr>
            <w:tcW w:w="9576" w:type="dxa"/>
            <w:gridSpan w:val="8"/>
          </w:tcPr>
          <w:p w:rsidR="006C411F" w:rsidRPr="00187FAC" w:rsidRDefault="00F97911" w:rsidP="00D522CE">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D522CE">
              <w:rPr>
                <w:rFonts w:ascii="Times New Roman" w:eastAsia="Times New Roman" w:hAnsi="Times New Roman" w:cs="Times New Roman"/>
                <w:b/>
                <w:bCs/>
                <w:lang w:eastAsia="sr-Latn-CS"/>
              </w:rPr>
              <w:t xml:space="preserve">. </w:t>
            </w:r>
            <w:r w:rsidR="006C411F">
              <w:rPr>
                <w:rFonts w:ascii="Times New Roman" w:eastAsia="Times New Roman" w:hAnsi="Times New Roman" w:cs="Times New Roman"/>
                <w:bCs/>
                <w:lang w:eastAsia="sr-Latn-CS"/>
              </w:rPr>
              <w:t>Dialogue method, work on text method, individual oral presentations</w:t>
            </w:r>
            <w:r w:rsidR="006C411F">
              <w:rPr>
                <w:rFonts w:ascii="Times New Roman" w:eastAsia="Times New Roman" w:hAnsi="Times New Roman" w:cs="Times New Roman"/>
                <w:b/>
                <w:lang w:eastAsia="sr-Latn-CS"/>
              </w:rPr>
              <w:t>.</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6C411F">
        <w:tc>
          <w:tcPr>
            <w:tcW w:w="3243"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6" w:type="dxa"/>
            <w:gridSpan w:val="2"/>
            <w:shd w:val="clear" w:color="auto" w:fill="auto"/>
          </w:tcPr>
          <w:p w:rsidR="00F97911" w:rsidRPr="00187FAC" w:rsidRDefault="00BF09F4"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Pr>
                <w:rFonts w:ascii="Times New Roman" w:eastAsia="Times New Roman" w:hAnsi="Times New Roman" w:cs="Times New Roman"/>
                <w:sz w:val="20"/>
                <w:szCs w:val="20"/>
                <w:lang w:eastAsia="sr-Latn-CS"/>
              </w:rPr>
              <w:t>f</w:t>
            </w:r>
            <w:r w:rsidR="00F97911" w:rsidRPr="00187FAC">
              <w:rPr>
                <w:rFonts w:ascii="Times New Roman" w:eastAsia="Times New Roman" w:hAnsi="Times New Roman" w:cs="Times New Roman"/>
                <w:sz w:val="20"/>
                <w:szCs w:val="20"/>
                <w:lang w:eastAsia="sr-Latn-CS"/>
              </w:rPr>
              <w:t xml:space="preserve">inal exam </w:t>
            </w:r>
          </w:p>
        </w:tc>
        <w:tc>
          <w:tcPr>
            <w:tcW w:w="1218" w:type="dxa"/>
            <w:shd w:val="clear" w:color="auto" w:fill="auto"/>
          </w:tcPr>
          <w:p w:rsidR="00F97911" w:rsidRPr="00187FAC" w:rsidRDefault="002D345D"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w:t>
            </w:r>
            <w:r w:rsidR="00F97911" w:rsidRPr="00187FAC">
              <w:rPr>
                <w:rFonts w:ascii="Times New Roman" w:eastAsia="Times New Roman" w:hAnsi="Times New Roman" w:cs="Times New Roman"/>
                <w:i/>
                <w:iCs/>
                <w:sz w:val="20"/>
                <w:szCs w:val="20"/>
                <w:lang w:eastAsia="sr-Latn-CS"/>
              </w:rPr>
              <w:t>oints</w:t>
            </w:r>
          </w:p>
        </w:tc>
      </w:tr>
      <w:tr w:rsidR="00F97911" w:rsidRPr="00187FAC" w:rsidTr="006C411F">
        <w:tc>
          <w:tcPr>
            <w:tcW w:w="3243" w:type="dxa"/>
            <w:gridSpan w:val="3"/>
          </w:tcPr>
          <w:p w:rsidR="00F97911" w:rsidRPr="00187FAC" w:rsidRDefault="00BF09F4"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w</w:t>
            </w:r>
            <w:r w:rsidR="006C411F">
              <w:rPr>
                <w:rFonts w:ascii="Times New Roman" w:eastAsia="Times New Roman" w:hAnsi="Times New Roman" w:cs="Times New Roman"/>
                <w:sz w:val="20"/>
                <w:szCs w:val="20"/>
                <w:lang w:eastAsia="sr-Latn-CS"/>
              </w:rPr>
              <w:t>ritten test</w:t>
            </w:r>
          </w:p>
        </w:tc>
        <w:tc>
          <w:tcPr>
            <w:tcW w:w="1909" w:type="dxa"/>
            <w:gridSpan w:val="2"/>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8" w:type="dxa"/>
            <w:shd w:val="clear" w:color="auto" w:fill="auto"/>
          </w:tcPr>
          <w:p w:rsidR="00F97911" w:rsidRPr="00187FAC" w:rsidRDefault="00CE4515"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3</w:t>
            </w:r>
            <w:r w:rsidR="006C411F">
              <w:rPr>
                <w:rFonts w:ascii="Times New Roman" w:eastAsia="Times New Roman" w:hAnsi="Times New Roman" w:cs="Times New Roman"/>
                <w:iCs/>
                <w:sz w:val="20"/>
                <w:szCs w:val="20"/>
                <w:lang w:eastAsia="sr-Latn-CS"/>
              </w:rPr>
              <w:t>0</w:t>
            </w:r>
          </w:p>
        </w:tc>
      </w:tr>
      <w:tr w:rsidR="00F97911" w:rsidRPr="00187FAC" w:rsidTr="006C411F">
        <w:tc>
          <w:tcPr>
            <w:tcW w:w="3243" w:type="dxa"/>
            <w:gridSpan w:val="3"/>
          </w:tcPr>
          <w:p w:rsidR="00F97911" w:rsidRPr="00187FAC" w:rsidRDefault="00BF09F4"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o</w:t>
            </w:r>
            <w:r w:rsidR="006C411F">
              <w:rPr>
                <w:rFonts w:ascii="Times New Roman" w:eastAsia="Times New Roman" w:hAnsi="Times New Roman" w:cs="Times New Roman"/>
                <w:sz w:val="20"/>
                <w:szCs w:val="20"/>
                <w:lang w:eastAsia="sr-Latn-CS"/>
              </w:rPr>
              <w:t>ral presentation</w:t>
            </w:r>
          </w:p>
        </w:tc>
        <w:tc>
          <w:tcPr>
            <w:tcW w:w="1909" w:type="dxa"/>
            <w:gridSpan w:val="2"/>
          </w:tcPr>
          <w:p w:rsidR="00F97911" w:rsidRPr="00187FAC" w:rsidRDefault="00CE4515"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8" w:type="dxa"/>
            <w:shd w:val="clear" w:color="auto" w:fill="auto"/>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30</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BF09F4">
      <w:pgSz w:w="12240" w:h="15840"/>
      <w:pgMar w:top="993" w:right="1440" w:bottom="568"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D57" w:rsidRDefault="00216D57" w:rsidP="004A6A90">
      <w:pPr>
        <w:spacing w:after="0" w:line="240" w:lineRule="auto"/>
      </w:pPr>
      <w:r>
        <w:separator/>
      </w:r>
    </w:p>
  </w:endnote>
  <w:endnote w:type="continuationSeparator" w:id="0">
    <w:p w:rsidR="00216D57" w:rsidRDefault="00216D57" w:rsidP="004A6A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D57" w:rsidRDefault="00216D57" w:rsidP="004A6A90">
      <w:pPr>
        <w:spacing w:after="0" w:line="240" w:lineRule="auto"/>
      </w:pPr>
      <w:r>
        <w:separator/>
      </w:r>
    </w:p>
  </w:footnote>
  <w:footnote w:type="continuationSeparator" w:id="0">
    <w:p w:rsidR="00216D57" w:rsidRDefault="00216D57" w:rsidP="004A6A9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F97911"/>
    <w:rsid w:val="00091A7F"/>
    <w:rsid w:val="0010622D"/>
    <w:rsid w:val="00187FAC"/>
    <w:rsid w:val="001939B3"/>
    <w:rsid w:val="00216D57"/>
    <w:rsid w:val="00244B8A"/>
    <w:rsid w:val="002D345D"/>
    <w:rsid w:val="0031493B"/>
    <w:rsid w:val="0037140D"/>
    <w:rsid w:val="003A0811"/>
    <w:rsid w:val="00412937"/>
    <w:rsid w:val="00432FA8"/>
    <w:rsid w:val="00462781"/>
    <w:rsid w:val="004A6A90"/>
    <w:rsid w:val="00586703"/>
    <w:rsid w:val="00677A0B"/>
    <w:rsid w:val="006C411F"/>
    <w:rsid w:val="00722886"/>
    <w:rsid w:val="00845BFD"/>
    <w:rsid w:val="00847145"/>
    <w:rsid w:val="008717BC"/>
    <w:rsid w:val="008A6C99"/>
    <w:rsid w:val="00911110"/>
    <w:rsid w:val="00A570F3"/>
    <w:rsid w:val="00BB2516"/>
    <w:rsid w:val="00BF09F4"/>
    <w:rsid w:val="00C00918"/>
    <w:rsid w:val="00CE1DA8"/>
    <w:rsid w:val="00CE4515"/>
    <w:rsid w:val="00D23898"/>
    <w:rsid w:val="00D522CE"/>
    <w:rsid w:val="00F51EE2"/>
    <w:rsid w:val="00F57189"/>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A6A9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A6A90"/>
  </w:style>
  <w:style w:type="paragraph" w:styleId="Footer">
    <w:name w:val="footer"/>
    <w:basedOn w:val="Normal"/>
    <w:link w:val="FooterChar"/>
    <w:uiPriority w:val="99"/>
    <w:semiHidden/>
    <w:unhideWhenUsed/>
    <w:rsid w:val="004A6A9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A6A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6</cp:revision>
  <dcterms:created xsi:type="dcterms:W3CDTF">2018-01-21T14:14:00Z</dcterms:created>
  <dcterms:modified xsi:type="dcterms:W3CDTF">2018-01-23T18:54:00Z</dcterms:modified>
</cp:coreProperties>
</file>